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5" w:rsidRDefault="00494DE5" w:rsidP="00494DE5">
      <w:pPr>
        <w:widowControl w:val="0"/>
        <w:autoSpaceDE w:val="0"/>
        <w:autoSpaceDN w:val="0"/>
        <w:adjustRightInd w:val="0"/>
        <w:jc w:val="both"/>
        <w:outlineLvl w:val="0"/>
      </w:pPr>
    </w:p>
    <w:p w:rsidR="00494DE5" w:rsidRDefault="00494DE5" w:rsidP="00494DE5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31 августа 2012 г. N 25342</w:t>
      </w:r>
    </w:p>
    <w:p w:rsidR="00494DE5" w:rsidRDefault="00494DE5" w:rsidP="00494D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94DE5" w:rsidRDefault="00494DE5" w:rsidP="00494DE5">
      <w:pPr>
        <w:widowControl w:val="0"/>
        <w:autoSpaceDE w:val="0"/>
        <w:autoSpaceDN w:val="0"/>
        <w:adjustRightInd w:val="0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8 августа 2012 г. N 813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КВАЛИФИКАЦИОННЫХ ТРЕБОВАНИЯХ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ПРОФЕССИОНАЛЬНЫМ ЗНАНИЯМ И НАВЫКАМ, НЕОБХОДИМЫМ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ИСПОЛНЕНИЯ ДОЛЖНОСТНЫХ ОБЯЗАННОСТЕЙ </w:t>
      </w:r>
      <w:proofErr w:type="gramStart"/>
      <w:r>
        <w:rPr>
          <w:b/>
          <w:bCs/>
        </w:rPr>
        <w:t>ФЕДЕРАЛЬНЫМИ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ГОСУДАРСТВЕННЫМИ ГРАЖДАНСКИМИ СЛУЖАЩИМИ </w:t>
      </w:r>
      <w:proofErr w:type="gramStart"/>
      <w:r>
        <w:rPr>
          <w:b/>
          <w:bCs/>
        </w:rPr>
        <w:t>ТЕРРИТОРИАЛЬНЫХ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ФЕДЕРАЛЬНОЙ СЛУЖБЫ ПО НАДЗОРУ В СФЕРЕ ЗАЩИТЫ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обеспечения необходимого профессионального уровня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человека, 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1151, N 16, ст. 1828, N 49, ст. 6070; 2008, N 13, ст. 1186, N 30 (ч. II), ст. 3616, N 52 (ч. I), ст. 6235; 2009, N 29, ст. 3597, N 29, ст. 3624, N 48, ст. 5719, N 51, ст. 6150, N 51, ст. 6159;</w:t>
      </w:r>
      <w:proofErr w:type="gramEnd"/>
      <w:r>
        <w:t xml:space="preserve"> 2010, N 5, ст. 459, N 7, ст. 704, N 49, ст. 6413, N 51 (ч. III), ст. 6810; </w:t>
      </w:r>
      <w:proofErr w:type="gramStart"/>
      <w:r>
        <w:t xml:space="preserve">2011, N 1, ст. 31, N 27, ст. 3866, N 29, ст. 4295, N 48, ст. 6730, N 49 (ч. V), ст. 7333, N 50, ст. 7337), указами Президента Российской Федерации от 31 декабря 2005 г. </w:t>
      </w:r>
      <w:hyperlink r:id="rId6" w:history="1">
        <w:r>
          <w:rPr>
            <w:color w:val="0000FF"/>
          </w:rPr>
          <w:t>N 1574</w:t>
        </w:r>
      </w:hyperlink>
      <w: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118, N 10, ст. 1091, N 13</w:t>
      </w:r>
      <w:proofErr w:type="gramEnd"/>
      <w:r>
        <w:t xml:space="preserve">, ст. 1360, N 38, ст. 3975, N 43, ст. 4480; 2007, N 13, ст. 1530, N 14, ст. 1664, N 20, ст. 2390, N 23, ст. 2752, N 32, ст. 4124, N 40, ст. 4712, N 50, ст. 6255, N 52, ст. 6424; </w:t>
      </w:r>
      <w:proofErr w:type="gramStart"/>
      <w:r>
        <w:t>2008, N 9, ст. 825, N 17, ст. 1818, N 21, ст. 2430, N 25, ст. 2961, N 31, ст. 3701, N 49, ст. 5763, N 52 (ч. I), ст. 6363; 2009, N 16, ст. 1901, N 20, ст. 2445, N 34, ст. 4171, N 36, ст. 4312, N 52 (ч. I), ст. 6534;</w:t>
      </w:r>
      <w:proofErr w:type="gramEnd"/>
      <w:r>
        <w:t xml:space="preserve"> 2010, N 3, ст. 276, N 4, ст. 371, N 12, ст. 1314, N 15, ст. 1777, N 16, ст. 1874; 2011, N 5, ст. 711, N 48, ст. 6878; </w:t>
      </w:r>
      <w:proofErr w:type="gramStart"/>
      <w:r>
        <w:t xml:space="preserve">2012, N 4, ст. 471, N 8, ст. 992, N 15, ст. 1731, N 22, ст. 2754, N 27, ст. 3681), от 27 сентября 2005 г. </w:t>
      </w:r>
      <w:hyperlink r:id="rId7" w:history="1">
        <w:r>
          <w:rPr>
            <w:color w:val="0000FF"/>
          </w:rPr>
          <w:t>N 1131</w:t>
        </w:r>
      </w:hyperlink>
      <w:r>
        <w:t xml:space="preserve">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4017;</w:t>
      </w:r>
      <w:proofErr w:type="gramEnd"/>
      <w:r>
        <w:t xml:space="preserve"> </w:t>
      </w:r>
      <w:proofErr w:type="gramStart"/>
      <w:r>
        <w:t>2008, N 31, ст. 3700) приказываю: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8"/>
      <w:bookmarkEnd w:id="0"/>
      <w:r>
        <w:t xml:space="preserve">1. Утвердить 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надзору в сфере защиты прав потребителей и благополучия человека </w:t>
      </w:r>
      <w:hyperlink w:anchor="Par37" w:history="1">
        <w:r>
          <w:rPr>
            <w:color w:val="0000FF"/>
          </w:rPr>
          <w:t>(приложение N 1)</w:t>
        </w:r>
      </w:hyperlink>
      <w:r>
        <w:t>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Установить, что наряду с </w:t>
      </w:r>
      <w:hyperlink w:anchor="Par37" w:history="1">
        <w:r>
          <w:rPr>
            <w:color w:val="0000FF"/>
          </w:rPr>
          <w:t>квалификационными требованиями</w:t>
        </w:r>
      </w:hyperlink>
      <w:r>
        <w:t xml:space="preserve">, установленными в </w:t>
      </w:r>
      <w:hyperlink w:anchor="Par18" w:history="1">
        <w:r>
          <w:rPr>
            <w:color w:val="0000FF"/>
          </w:rPr>
          <w:t>пункте 1</w:t>
        </w:r>
      </w:hyperlink>
      <w:r>
        <w:t xml:space="preserve"> настоящего приказа, к профессиональным знаниям и навыкам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человека, курирующих вопросы внедрения информационно-коммуникационных технологий в деятельность территориальных органов Федеральной службы по надзору в сфере защиты прав потребителей и благополучия человека, а также в чьи</w:t>
      </w:r>
      <w:proofErr w:type="gramEnd"/>
      <w:r>
        <w:t xml:space="preserve"> должностные обязанности входят </w:t>
      </w:r>
      <w:r>
        <w:lastRenderedPageBreak/>
        <w:t xml:space="preserve">создание, развитие и администрирование информационных систем, предъявляются прилагаемые квалификационные требования к профессиональным знаниям и навыкам в области информационно-коммуникационных технологий, необходимые им для исполнения должностных обязанностей </w:t>
      </w:r>
      <w:hyperlink w:anchor="Par103" w:history="1">
        <w:r>
          <w:rPr>
            <w:color w:val="0000FF"/>
          </w:rPr>
          <w:t>(приложение N 2)</w:t>
        </w:r>
      </w:hyperlink>
      <w:r>
        <w:t>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Руководителям территориальных органов Федеральной службы по надзору в сфере защиты прав потребителей и благополучия человека использовать утвержденные настоящим приказом квалификационные требования к профессиональным знаниям и навыкам, необходимым для исполнения должностных обязанностей при подготовке должностных регламентов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человека.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 октября 2009 г. N 635 "О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надзору в сфере защиты прав потребителей и благополучия человека" (зарегистрирован в Минюсте России 06.11.2009 N</w:t>
      </w:r>
      <w:proofErr w:type="gramEnd"/>
      <w:r>
        <w:t xml:space="preserve"> 15196).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приказом Роспотребнадзора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от 08.08.2012 N 813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КВАЛИФИКАЦИОННЫЕ ТРЕБОВАНИЯ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ПРОФЕССИОНАЛЬНЫМ ЗНАНИЯМ И НАВЫКАМ, НЕОБХОДИМЫМ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ИСПОЛНЕНИЯ ДОЛЖНОСТНЫХ ОБЯЗАННОСТЕЙ </w:t>
      </w:r>
      <w:proofErr w:type="gramStart"/>
      <w:r>
        <w:rPr>
          <w:b/>
          <w:bCs/>
        </w:rPr>
        <w:t>ФЕДЕРАЛЬНЫМИ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ГОСУДАРСТВЕННЫМИ ГРАЖДАНСКИМИ СЛУЖАЩИМИ </w:t>
      </w:r>
      <w:proofErr w:type="gramStart"/>
      <w:r>
        <w:rPr>
          <w:b/>
          <w:bCs/>
        </w:rPr>
        <w:t>ТЕРРИТОРИАЛЬНЫХ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ФЕДЕРАЛЬНОЙ СЛУЖБЫ ПО НАДЗОРУ В СФЕРЕ ЗАЩИТЫ ПРАВ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гражданской службы категории "руководители"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главной группы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Знания: </w:t>
      </w:r>
      <w:hyperlink r:id="rId9" w:history="1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Федеральной службы по надзору в сфере защиты прав потребителей и благополучия человека (далее - Роспотребнадзор),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>
        <w:t xml:space="preserve"> </w:t>
      </w:r>
      <w:proofErr w:type="gramStart"/>
      <w:r>
        <w:t xml:space="preserve">структуры и </w:t>
      </w:r>
      <w:r>
        <w:lastRenderedPageBreak/>
        <w:t>полномочий органов государственной власти и местного самоуправления;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порядка осуществления противоэпидемических (профилактических) мероприятий; правовых основ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</w:t>
      </w:r>
      <w:proofErr w:type="gramEnd"/>
      <w:r>
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основ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>
        <w:t xml:space="preserve">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>
        <w:t xml:space="preserve"> </w:t>
      </w:r>
      <w:proofErr w:type="gramStart"/>
      <w:r>
        <w:t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достижения результатов;</w:t>
      </w:r>
      <w:proofErr w:type="gramEnd"/>
      <w:r>
        <w:t xml:space="preserve"> умения не допускать личностных конфликтов с подчиненными сотрудниками, коллегами и вышестоящими руководителями.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&lt;*&gt; </w:t>
      </w:r>
      <w:hyperlink r:id="rId10" w:history="1">
        <w:r>
          <w:rPr>
            <w:color w:val="0000FF"/>
          </w:rPr>
          <w:t>Пункт 3 статьи 12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 гражданской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службы категории "руководители" ведущей группы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Знания: </w:t>
      </w:r>
      <w:hyperlink r:id="rId11" w:history="1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>
        <w:t xml:space="preserve">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proofErr w:type="gramStart"/>
      <w:r>
        <w:t>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форм и методов работы с применением автоматизированных средств управления,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>
        <w:t xml:space="preserve">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>
        <w:t xml:space="preserve"> </w:t>
      </w:r>
      <w:proofErr w:type="gramStart"/>
      <w:r>
        <w:t xml:space="preserve"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</w:t>
      </w:r>
      <w:r>
        <w:lastRenderedPageBreak/>
        <w:t>достижения результатов;</w:t>
      </w:r>
      <w:proofErr w:type="gramEnd"/>
      <w:r>
        <w:t xml:space="preserve"> умения не допускать личностных конфликтов с подчиненными сотрудниками, коллегами и вышестоящими руководителями.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Пункт 3 статьи 12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гражданской службы категории "помощники (советники)"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ведущей группы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Знания: </w:t>
      </w:r>
      <w:hyperlink r:id="rId13" w:history="1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>
        <w:t xml:space="preserve">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экономики, организации труда, производства и управления в условиях рыночных отношений, передового отечественного и зарубежного опыта в области государственного управления;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</w:t>
      </w:r>
      <w:proofErr w:type="gramStart"/>
      <w:r>
        <w:t>использования графических объектов в электронных документах; работы с базами данных; умения владеть конструктивной критикой, навыками ведения деловых переговоров, публичного выступления, подготовки делового письма, проектов нормативных актов; организации работы по взаимодействию с государственными органами, органами местного самоуправления, организациями и гражданами; умения адаптироваться к новой ситуации и применять новые подходы в решении поставленных задач;</w:t>
      </w:r>
      <w:proofErr w:type="gramEnd"/>
      <w:r>
        <w:t xml:space="preserve"> наличия развитых навыков коммуникации; эффективного планирования рабочего времени; эффективного сотрудничества с коллегами; систематического повышения своей квалификации, в том числе по специальности; квалифицированной работы с людьми по недопущению личностных конфликтов.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Пункт 3 статьи 12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По должностям федеральной государственной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гражданской службы категории "специалисты" старшей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группы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Знания: </w:t>
      </w:r>
      <w:hyperlink r:id="rId15" w:history="1">
        <w:proofErr w:type="gramStart"/>
        <w:r>
          <w:rPr>
            <w:color w:val="0000FF"/>
          </w:rPr>
          <w:t>Конституции</w:t>
        </w:r>
      </w:hyperlink>
      <w: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>
        <w:t xml:space="preserve">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>
        <w:t xml:space="preserve"> </w:t>
      </w:r>
      <w:proofErr w:type="gramStart"/>
      <w: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>
        <w:t xml:space="preserve"> адаптации к новой ситуации и принятия новых подходов в решении поставленных задач;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Пункт 3 статьи 12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гражданской службы категории "обеспечивающие специалисты"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старшей и младшей групп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Знания: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законов; указов Президента Российской Федерации, постановлений </w:t>
      </w:r>
      <w:r>
        <w:lastRenderedPageBreak/>
        <w:t xml:space="preserve">Правительства Российской Федерации, иных нормативных правовых актов в рамках компетенции Роспотребнадзора;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Профессиональные навыки: обеспечения выполнения задач; адаптации к новой ситуации и принятия новых подходов в решении поставленных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грамотного учета мнения коллег;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профессионального образования: среднее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3 статьи 12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приказом Роспотребнадзора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right"/>
      </w:pPr>
      <w:r>
        <w:t>от 08.08.2012 N 813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03"/>
      <w:bookmarkEnd w:id="2"/>
      <w:r>
        <w:rPr>
          <w:b/>
          <w:bCs/>
        </w:rPr>
        <w:t>КВАЛИФИКАЦИОННЫЕ ТРЕБОВАНИЯ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ПРОФЕССИОНАЛЬНЫМ ЗНАНИЯМ И НАВЫКАМ В ОБЛАСТИ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ИНФОРМАЦИОННО-КОММУНИКАЦИОННЫХ ТЕХНОЛОГИЙ, </w:t>
      </w:r>
      <w:proofErr w:type="gramStart"/>
      <w:r>
        <w:rPr>
          <w:b/>
          <w:bCs/>
        </w:rPr>
        <w:t>НЕОБХОДИМЫМ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ИСПОЛНЕНИЯ ДОЛЖНОСТНЫХ ОБЯЗАННОСТЕЙ </w:t>
      </w:r>
      <w:proofErr w:type="gramStart"/>
      <w:r>
        <w:rPr>
          <w:b/>
          <w:bCs/>
        </w:rPr>
        <w:t>ФЕДЕРАЛЬНЫМИ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ГОСУДАРСТВЕННЫМИ ГРАЖДАНСКИМИ СЛУЖАЩИМИ </w:t>
      </w:r>
      <w:proofErr w:type="gramStart"/>
      <w:r>
        <w:rPr>
          <w:b/>
          <w:bCs/>
        </w:rPr>
        <w:t>ТЕРРИТОРИАЛЬНЫХ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ФЕДЕРАЛЬНОЙ СЛУЖБЫ ПО НАДЗОРУ В СФЕРЕ ЗАЩИТЫ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 ПОТРЕБИТЕЛЕЙ И БЛАГОПОЛУЧИЯ ЧЕЛОВЕКА, </w:t>
      </w:r>
      <w:proofErr w:type="gramStart"/>
      <w:r>
        <w:rPr>
          <w:b/>
          <w:bCs/>
        </w:rPr>
        <w:t>КУРИРУЮЩИМИ</w:t>
      </w:r>
      <w:proofErr w:type="gramEnd"/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ВОПРОСЫ ВНЕДРЕНИЯ ИНФОРМАЦИОННО-КОММУНИКАЦИОННЫХ ТЕХНОЛОГИЙ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ДЕЯТЕЛЬНОСТЬ ТЕРРИТОРИАЛЬНЫХ ОРГАНОВ ФЕДЕРАЛЬНОЙ СЛУЖБЫ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НАДЗОРУ В СФЕРЕ ЗАЩИТЫ ПРАВ ПОТРЕБИТЕЛЕЙ И БЛАГОПОЛУЧИЯ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ЧЕЛОВЕКА, А ТАКЖЕ В ЧЬИ ДОЛЖНОСТНЫЕ ОБЯЗАННОСТИ ВХОДЯТ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СОЗДАНИЕ, РАЗВИТИЕ И АДМИНИСТРИРОВАНИЕ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ИНФОРМАЦИОННЫХ СИСТЕМ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 гражданской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службы категории "руководители" главной и ведущей групп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  <w:outlineLvl w:val="1"/>
      </w:pPr>
      <w:r>
        <w:t>По должностям федеральной государственной гражданской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службы категорий "помощники (советники)" ведущей группы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должностей, "специалисты" старшей группы должностей,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"обеспечивающие специалисты" старшей и младшей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  <w:r>
        <w:t>групп должностей</w:t>
      </w:r>
    </w:p>
    <w:p w:rsidR="00494DE5" w:rsidRDefault="00494DE5" w:rsidP="00494DE5">
      <w:pPr>
        <w:widowControl w:val="0"/>
        <w:autoSpaceDE w:val="0"/>
        <w:autoSpaceDN w:val="0"/>
        <w:adjustRightInd w:val="0"/>
        <w:jc w:val="center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autoSpaceDE w:val="0"/>
        <w:autoSpaceDN w:val="0"/>
        <w:adjustRightInd w:val="0"/>
        <w:ind w:firstLine="540"/>
        <w:jc w:val="both"/>
      </w:pPr>
    </w:p>
    <w:p w:rsidR="00494DE5" w:rsidRDefault="00494DE5" w:rsidP="00494D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94DE5" w:rsidRDefault="00494DE5" w:rsidP="00494DE5">
      <w:pPr>
        <w:widowControl w:val="0"/>
        <w:autoSpaceDE w:val="0"/>
        <w:autoSpaceDN w:val="0"/>
        <w:adjustRightInd w:val="0"/>
        <w:jc w:val="both"/>
        <w:outlineLvl w:val="0"/>
      </w:pPr>
    </w:p>
    <w:p w:rsidR="00494DE5" w:rsidRDefault="00494DE5" w:rsidP="00494DE5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РФ 30 июля 2009 г. N 14440</w:t>
      </w:r>
    </w:p>
    <w:p w:rsidR="002127B7" w:rsidRDefault="002127B7">
      <w:bookmarkStart w:id="3" w:name="_GoBack"/>
      <w:bookmarkEnd w:id="3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5"/>
    <w:rsid w:val="00004E00"/>
    <w:rsid w:val="00005FF2"/>
    <w:rsid w:val="0001399C"/>
    <w:rsid w:val="00017632"/>
    <w:rsid w:val="00022316"/>
    <w:rsid w:val="000251C0"/>
    <w:rsid w:val="000363FC"/>
    <w:rsid w:val="00044287"/>
    <w:rsid w:val="00056EA9"/>
    <w:rsid w:val="00062CAA"/>
    <w:rsid w:val="00084202"/>
    <w:rsid w:val="000863E1"/>
    <w:rsid w:val="00093026"/>
    <w:rsid w:val="00094B4E"/>
    <w:rsid w:val="000A2E82"/>
    <w:rsid w:val="000B1586"/>
    <w:rsid w:val="000B3159"/>
    <w:rsid w:val="000C0264"/>
    <w:rsid w:val="000C19DB"/>
    <w:rsid w:val="000C1DF6"/>
    <w:rsid w:val="000C5E85"/>
    <w:rsid w:val="000D2A3A"/>
    <w:rsid w:val="000D2AFF"/>
    <w:rsid w:val="00110CC4"/>
    <w:rsid w:val="0011225B"/>
    <w:rsid w:val="00115ED0"/>
    <w:rsid w:val="001336A0"/>
    <w:rsid w:val="0014343E"/>
    <w:rsid w:val="0014764F"/>
    <w:rsid w:val="00156AF1"/>
    <w:rsid w:val="0016258D"/>
    <w:rsid w:val="00165993"/>
    <w:rsid w:val="00182270"/>
    <w:rsid w:val="00191F36"/>
    <w:rsid w:val="0019434F"/>
    <w:rsid w:val="00195D3F"/>
    <w:rsid w:val="001A5738"/>
    <w:rsid w:val="001C0E43"/>
    <w:rsid w:val="001C0E87"/>
    <w:rsid w:val="001C3548"/>
    <w:rsid w:val="001C418A"/>
    <w:rsid w:val="001E40FC"/>
    <w:rsid w:val="00201392"/>
    <w:rsid w:val="0020275E"/>
    <w:rsid w:val="00203EC3"/>
    <w:rsid w:val="002044D5"/>
    <w:rsid w:val="002127B7"/>
    <w:rsid w:val="002246EC"/>
    <w:rsid w:val="0023356A"/>
    <w:rsid w:val="00237A4D"/>
    <w:rsid w:val="00244CE5"/>
    <w:rsid w:val="00253B78"/>
    <w:rsid w:val="00253F53"/>
    <w:rsid w:val="00280426"/>
    <w:rsid w:val="0029765C"/>
    <w:rsid w:val="002A02D1"/>
    <w:rsid w:val="002A3EBD"/>
    <w:rsid w:val="002B1812"/>
    <w:rsid w:val="002B433C"/>
    <w:rsid w:val="002B67BA"/>
    <w:rsid w:val="002D4BA4"/>
    <w:rsid w:val="002E0766"/>
    <w:rsid w:val="002E54A5"/>
    <w:rsid w:val="002F2045"/>
    <w:rsid w:val="003007C8"/>
    <w:rsid w:val="00303C3E"/>
    <w:rsid w:val="0030747C"/>
    <w:rsid w:val="0032266F"/>
    <w:rsid w:val="00357DDE"/>
    <w:rsid w:val="003649E1"/>
    <w:rsid w:val="00381E72"/>
    <w:rsid w:val="00383C05"/>
    <w:rsid w:val="00390844"/>
    <w:rsid w:val="00392628"/>
    <w:rsid w:val="003B032B"/>
    <w:rsid w:val="003B37C6"/>
    <w:rsid w:val="003B3FFE"/>
    <w:rsid w:val="003C567E"/>
    <w:rsid w:val="003D0167"/>
    <w:rsid w:val="003D28A8"/>
    <w:rsid w:val="003E3DA4"/>
    <w:rsid w:val="003F3C1B"/>
    <w:rsid w:val="00411871"/>
    <w:rsid w:val="00414028"/>
    <w:rsid w:val="00417A26"/>
    <w:rsid w:val="00430EDA"/>
    <w:rsid w:val="004355BF"/>
    <w:rsid w:val="00435DEE"/>
    <w:rsid w:val="004637BA"/>
    <w:rsid w:val="0048309B"/>
    <w:rsid w:val="00494DE5"/>
    <w:rsid w:val="00495FF8"/>
    <w:rsid w:val="004A7864"/>
    <w:rsid w:val="004B6FB6"/>
    <w:rsid w:val="004C14E7"/>
    <w:rsid w:val="004D5008"/>
    <w:rsid w:val="004E16A6"/>
    <w:rsid w:val="004F0727"/>
    <w:rsid w:val="004F2898"/>
    <w:rsid w:val="004F4702"/>
    <w:rsid w:val="004F57D4"/>
    <w:rsid w:val="005101B0"/>
    <w:rsid w:val="0052196C"/>
    <w:rsid w:val="00535B46"/>
    <w:rsid w:val="0053791A"/>
    <w:rsid w:val="00595AF4"/>
    <w:rsid w:val="005A00E3"/>
    <w:rsid w:val="005D1230"/>
    <w:rsid w:val="005D230C"/>
    <w:rsid w:val="005D39D4"/>
    <w:rsid w:val="005D7A97"/>
    <w:rsid w:val="005F1B49"/>
    <w:rsid w:val="005F3299"/>
    <w:rsid w:val="006222DC"/>
    <w:rsid w:val="00653A44"/>
    <w:rsid w:val="00661BD3"/>
    <w:rsid w:val="00670C8C"/>
    <w:rsid w:val="0067210D"/>
    <w:rsid w:val="0067567B"/>
    <w:rsid w:val="00675912"/>
    <w:rsid w:val="006955BF"/>
    <w:rsid w:val="006B0F6E"/>
    <w:rsid w:val="006B5CDC"/>
    <w:rsid w:val="006C5E19"/>
    <w:rsid w:val="006F1E0F"/>
    <w:rsid w:val="00701BC6"/>
    <w:rsid w:val="0070721C"/>
    <w:rsid w:val="00710442"/>
    <w:rsid w:val="00715467"/>
    <w:rsid w:val="00717705"/>
    <w:rsid w:val="007438A0"/>
    <w:rsid w:val="00746E85"/>
    <w:rsid w:val="00754410"/>
    <w:rsid w:val="0076078A"/>
    <w:rsid w:val="00766A0E"/>
    <w:rsid w:val="00776057"/>
    <w:rsid w:val="0078187D"/>
    <w:rsid w:val="007841C4"/>
    <w:rsid w:val="007F4380"/>
    <w:rsid w:val="007F65BE"/>
    <w:rsid w:val="0081279E"/>
    <w:rsid w:val="008231DC"/>
    <w:rsid w:val="00830C6E"/>
    <w:rsid w:val="00836FDC"/>
    <w:rsid w:val="00850217"/>
    <w:rsid w:val="00861D96"/>
    <w:rsid w:val="00895E2C"/>
    <w:rsid w:val="008A05BA"/>
    <w:rsid w:val="008B5EB7"/>
    <w:rsid w:val="008B7405"/>
    <w:rsid w:val="008C1911"/>
    <w:rsid w:val="008D29B4"/>
    <w:rsid w:val="008F0784"/>
    <w:rsid w:val="008F3B07"/>
    <w:rsid w:val="008F5FB3"/>
    <w:rsid w:val="008F7C0E"/>
    <w:rsid w:val="00924131"/>
    <w:rsid w:val="00927AEE"/>
    <w:rsid w:val="009307CE"/>
    <w:rsid w:val="009318C3"/>
    <w:rsid w:val="00943C7A"/>
    <w:rsid w:val="00946FFA"/>
    <w:rsid w:val="00950365"/>
    <w:rsid w:val="00974F72"/>
    <w:rsid w:val="0097522F"/>
    <w:rsid w:val="00977DA1"/>
    <w:rsid w:val="00985825"/>
    <w:rsid w:val="00992967"/>
    <w:rsid w:val="009A525B"/>
    <w:rsid w:val="009B4DE9"/>
    <w:rsid w:val="009B5184"/>
    <w:rsid w:val="009C01E8"/>
    <w:rsid w:val="009C1079"/>
    <w:rsid w:val="009D14DE"/>
    <w:rsid w:val="009E0B37"/>
    <w:rsid w:val="009E3758"/>
    <w:rsid w:val="009E5E32"/>
    <w:rsid w:val="00A03D77"/>
    <w:rsid w:val="00A05D8F"/>
    <w:rsid w:val="00A2495B"/>
    <w:rsid w:val="00A51FE1"/>
    <w:rsid w:val="00A534A3"/>
    <w:rsid w:val="00A547F5"/>
    <w:rsid w:val="00A652DC"/>
    <w:rsid w:val="00A921BC"/>
    <w:rsid w:val="00A9565A"/>
    <w:rsid w:val="00AA3A2C"/>
    <w:rsid w:val="00AB08C7"/>
    <w:rsid w:val="00AB7ABD"/>
    <w:rsid w:val="00AC19C6"/>
    <w:rsid w:val="00AD1B81"/>
    <w:rsid w:val="00AD38D5"/>
    <w:rsid w:val="00B04EDF"/>
    <w:rsid w:val="00B23908"/>
    <w:rsid w:val="00B352BF"/>
    <w:rsid w:val="00B37B45"/>
    <w:rsid w:val="00B65610"/>
    <w:rsid w:val="00B77B2D"/>
    <w:rsid w:val="00BE3DA4"/>
    <w:rsid w:val="00BF1680"/>
    <w:rsid w:val="00C12014"/>
    <w:rsid w:val="00C13F76"/>
    <w:rsid w:val="00C23319"/>
    <w:rsid w:val="00C25432"/>
    <w:rsid w:val="00C25BBA"/>
    <w:rsid w:val="00C2762D"/>
    <w:rsid w:val="00C30BFC"/>
    <w:rsid w:val="00C35B1A"/>
    <w:rsid w:val="00C36D2D"/>
    <w:rsid w:val="00C4340B"/>
    <w:rsid w:val="00C7426D"/>
    <w:rsid w:val="00C8278B"/>
    <w:rsid w:val="00C912A2"/>
    <w:rsid w:val="00C9344C"/>
    <w:rsid w:val="00CA0742"/>
    <w:rsid w:val="00CB30FA"/>
    <w:rsid w:val="00CC1C20"/>
    <w:rsid w:val="00CC752D"/>
    <w:rsid w:val="00CD0092"/>
    <w:rsid w:val="00CD76BC"/>
    <w:rsid w:val="00CE0E85"/>
    <w:rsid w:val="00CF4A69"/>
    <w:rsid w:val="00D1475C"/>
    <w:rsid w:val="00D23751"/>
    <w:rsid w:val="00D35929"/>
    <w:rsid w:val="00D5192C"/>
    <w:rsid w:val="00D55D7E"/>
    <w:rsid w:val="00D57DAC"/>
    <w:rsid w:val="00D651E0"/>
    <w:rsid w:val="00DA3AFF"/>
    <w:rsid w:val="00DB29DE"/>
    <w:rsid w:val="00DC53BD"/>
    <w:rsid w:val="00DD10AD"/>
    <w:rsid w:val="00DD4C28"/>
    <w:rsid w:val="00DD6246"/>
    <w:rsid w:val="00DD73D9"/>
    <w:rsid w:val="00DF477A"/>
    <w:rsid w:val="00E216CE"/>
    <w:rsid w:val="00E21F29"/>
    <w:rsid w:val="00E22E23"/>
    <w:rsid w:val="00E24030"/>
    <w:rsid w:val="00E255A6"/>
    <w:rsid w:val="00E3134C"/>
    <w:rsid w:val="00E341CF"/>
    <w:rsid w:val="00E3773C"/>
    <w:rsid w:val="00E54652"/>
    <w:rsid w:val="00E62716"/>
    <w:rsid w:val="00E651D1"/>
    <w:rsid w:val="00E73D25"/>
    <w:rsid w:val="00E7482F"/>
    <w:rsid w:val="00E81436"/>
    <w:rsid w:val="00E85055"/>
    <w:rsid w:val="00E957B4"/>
    <w:rsid w:val="00EA3BAD"/>
    <w:rsid w:val="00EA4E45"/>
    <w:rsid w:val="00EC7170"/>
    <w:rsid w:val="00ED06AF"/>
    <w:rsid w:val="00ED1D6A"/>
    <w:rsid w:val="00ED62A8"/>
    <w:rsid w:val="00EF0165"/>
    <w:rsid w:val="00F07463"/>
    <w:rsid w:val="00F07E59"/>
    <w:rsid w:val="00F25D8D"/>
    <w:rsid w:val="00F26733"/>
    <w:rsid w:val="00F278E4"/>
    <w:rsid w:val="00F3079B"/>
    <w:rsid w:val="00F31985"/>
    <w:rsid w:val="00F35539"/>
    <w:rsid w:val="00F53F73"/>
    <w:rsid w:val="00F54DEA"/>
    <w:rsid w:val="00F81128"/>
    <w:rsid w:val="00F83CBD"/>
    <w:rsid w:val="00F86BED"/>
    <w:rsid w:val="00F914FA"/>
    <w:rsid w:val="00F929DE"/>
    <w:rsid w:val="00FA1BCE"/>
    <w:rsid w:val="00FA7867"/>
    <w:rsid w:val="00FB316A"/>
    <w:rsid w:val="00FB3A03"/>
    <w:rsid w:val="00FB3F9C"/>
    <w:rsid w:val="00FC2589"/>
    <w:rsid w:val="00FC605A"/>
    <w:rsid w:val="00FD596F"/>
    <w:rsid w:val="00FE10B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994D86F15CD6FFB2B711E129873B5C036CEF79f1G" TargetMode="External"/><Relationship Id="rId13" Type="http://schemas.openxmlformats.org/officeDocument/2006/relationships/hyperlink" Target="consultantplus://offline/ref=103C5555322ABE8C1BE1994D86F15CD6F4B9B41CEE748D33050F6E7Ef8G" TargetMode="External"/><Relationship Id="rId18" Type="http://schemas.openxmlformats.org/officeDocument/2006/relationships/hyperlink" Target="consultantplus://offline/ref=103C5555322ABE8C1BE1994D86F15CD6F7B5B51BE620DA31545A60ED96E92FD740BDA83BD9315E7B79f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C5555322ABE8C1BE1994D86F15CD6F1B9BA1EE429873B5C036CEF91E670C047F4A43AD9315F77fAG" TargetMode="External"/><Relationship Id="rId12" Type="http://schemas.openxmlformats.org/officeDocument/2006/relationships/hyperlink" Target="consultantplus://offline/ref=103C5555322ABE8C1BE1994D86F15CD6F7B5B51BE620DA31545A60ED96E92FD740BDA83BD9315E7B79f0G" TargetMode="External"/><Relationship Id="rId17" Type="http://schemas.openxmlformats.org/officeDocument/2006/relationships/hyperlink" Target="consultantplus://offline/ref=103C5555322ABE8C1BE1994D86F15CD6F4B9B41CEE748D33050F6E7Ef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3C5555322ABE8C1BE1994D86F15CD6F7B5B51BE620DA31545A60ED96E92FD740BDA83BD9315E7B79f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C5555322ABE8C1BE1994D86F15CD6F7B5B419E023DA31545A60ED96E92FD740BDA83BD9315E7179f6G" TargetMode="External"/><Relationship Id="rId11" Type="http://schemas.openxmlformats.org/officeDocument/2006/relationships/hyperlink" Target="consultantplus://offline/ref=103C5555322ABE8C1BE1994D86F15CD6F4B9B41CEE748D33050F6E7Ef8G" TargetMode="External"/><Relationship Id="rId5" Type="http://schemas.openxmlformats.org/officeDocument/2006/relationships/hyperlink" Target="consultantplus://offline/ref=103C5555322ABE8C1BE1994D86F15CD6F7B5B51BE620DA31545A60ED96E92FD740BDA83BD9315E7B79fDG" TargetMode="External"/><Relationship Id="rId15" Type="http://schemas.openxmlformats.org/officeDocument/2006/relationships/hyperlink" Target="consultantplus://offline/ref=103C5555322ABE8C1BE1994D86F15CD6F4B9B41CEE748D33050F6E7Ef8G" TargetMode="External"/><Relationship Id="rId10" Type="http://schemas.openxmlformats.org/officeDocument/2006/relationships/hyperlink" Target="consultantplus://offline/ref=103C5555322ABE8C1BE1994D86F15CD6F7B5B51BE620DA31545A60ED96E92FD740BDA83BD9315E7B79f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C5555322ABE8C1BE1994D86F15CD6F4B9B41CEE748D33050F6E7Ef8G" TargetMode="External"/><Relationship Id="rId14" Type="http://schemas.openxmlformats.org/officeDocument/2006/relationships/hyperlink" Target="consultantplus://offline/ref=103C5555322ABE8C1BE1994D86F15CD6F7B5B51BE620DA31545A60ED96E92FD740BDA83BD9315E7B79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2013-06-17T10:11:00Z</dcterms:created>
  <dcterms:modified xsi:type="dcterms:W3CDTF">2013-06-17T10:12:00Z</dcterms:modified>
</cp:coreProperties>
</file>